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FC217F">
      <w:pPr>
        <w:spacing w:line="276" w:lineRule="auto"/>
        <w:rPr>
          <w:rFonts w:cs="Arial"/>
        </w:rPr>
      </w:pPr>
    </w:p>
    <w:p w14:paraId="72DD6485" w14:textId="58385AD0" w:rsidR="007E68F6" w:rsidRDefault="007E68F6" w:rsidP="00FC217F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</w:t>
      </w:r>
      <w:r w:rsidR="002971AE">
        <w:rPr>
          <w:rFonts w:cs="Arial"/>
        </w:rPr>
        <w:t>00</w:t>
      </w:r>
      <w:r w:rsidR="00527C55">
        <w:rPr>
          <w:rFonts w:cs="Arial"/>
        </w:rPr>
        <w:t>0</w:t>
      </w:r>
      <w:r w:rsidR="00D5777E">
        <w:rPr>
          <w:rFonts w:cs="Arial"/>
        </w:rPr>
        <w:t>6</w:t>
      </w:r>
      <w:r w:rsidR="00527C55">
        <w:rPr>
          <w:rFonts w:cs="Arial"/>
        </w:rPr>
        <w:t>/2026</w:t>
      </w:r>
    </w:p>
    <w:p w14:paraId="326632A3" w14:textId="52A03974" w:rsidR="007E68F6" w:rsidRDefault="007E68F6" w:rsidP="00FC217F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527C55">
        <w:rPr>
          <w:rFonts w:cs="Arial"/>
        </w:rPr>
        <w:t>6-1</w:t>
      </w:r>
      <w:r w:rsidR="00D5777E">
        <w:rPr>
          <w:rFonts w:cs="Arial"/>
        </w:rPr>
        <w:t>17</w:t>
      </w:r>
    </w:p>
    <w:p w14:paraId="0B33341C" w14:textId="77777777" w:rsidR="003804FF" w:rsidRDefault="003804FF" w:rsidP="00FC217F">
      <w:pPr>
        <w:spacing w:line="276" w:lineRule="auto"/>
        <w:jc w:val="both"/>
        <w:rPr>
          <w:rFonts w:cs="Arial"/>
        </w:rPr>
      </w:pPr>
    </w:p>
    <w:p w14:paraId="58152902" w14:textId="77777777" w:rsidR="003804FF" w:rsidRDefault="003804FF" w:rsidP="00FC217F">
      <w:pPr>
        <w:spacing w:line="276" w:lineRule="auto"/>
        <w:jc w:val="both"/>
        <w:rPr>
          <w:rFonts w:cs="Arial"/>
        </w:rPr>
      </w:pPr>
    </w:p>
    <w:p w14:paraId="0C836CE3" w14:textId="7C1FE95C" w:rsidR="001F0BA2" w:rsidRPr="001F0BA2" w:rsidRDefault="001F0BA2" w:rsidP="00FC217F">
      <w:pPr>
        <w:spacing w:before="120" w:line="276" w:lineRule="auto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FC217F">
      <w:pPr>
        <w:tabs>
          <w:tab w:val="left" w:pos="1083"/>
        </w:tabs>
        <w:spacing w:line="276" w:lineRule="auto"/>
        <w:rPr>
          <w:rFonts w:cs="Arial"/>
        </w:rPr>
      </w:pPr>
    </w:p>
    <w:p w14:paraId="622E9CD7" w14:textId="1815ED0D" w:rsidR="4C8277C6" w:rsidRDefault="4C8277C6" w:rsidP="00FC217F">
      <w:pPr>
        <w:tabs>
          <w:tab w:val="left" w:pos="1083"/>
        </w:tabs>
        <w:spacing w:line="276" w:lineRule="auto"/>
        <w:rPr>
          <w:rFonts w:cs="Arial"/>
        </w:rPr>
      </w:pPr>
    </w:p>
    <w:p w14:paraId="59DA43BA" w14:textId="59E106F8" w:rsidR="001F0BA2" w:rsidRPr="001F0BA2" w:rsidRDefault="001F0BA2" w:rsidP="00FC217F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FC217F">
      <w:pPr>
        <w:tabs>
          <w:tab w:val="left" w:pos="1083"/>
        </w:tabs>
        <w:spacing w:line="276" w:lineRule="auto"/>
        <w:rPr>
          <w:rFonts w:cs="Arial"/>
        </w:rPr>
      </w:pPr>
    </w:p>
    <w:p w14:paraId="34CE144E" w14:textId="667ED125" w:rsidR="001F0BA2" w:rsidRPr="001F0BA2" w:rsidRDefault="001F0BA2" w:rsidP="00FC217F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75BB13B6" w:rsidR="001F0BA2" w:rsidRDefault="001F0BA2" w:rsidP="00FC217F">
      <w:pPr>
        <w:tabs>
          <w:tab w:val="left" w:pos="1083"/>
        </w:tabs>
        <w:spacing w:line="276" w:lineRule="auto"/>
        <w:rPr>
          <w:rFonts w:cs="Arial"/>
        </w:rPr>
      </w:pPr>
    </w:p>
    <w:p w14:paraId="24F02082" w14:textId="30E29B88" w:rsidR="00A07706" w:rsidRDefault="00A07706" w:rsidP="00FC217F">
      <w:pPr>
        <w:tabs>
          <w:tab w:val="left" w:pos="1083"/>
        </w:tabs>
        <w:spacing w:line="276" w:lineRule="auto"/>
        <w:rPr>
          <w:rFonts w:cs="Arial"/>
        </w:rPr>
      </w:pPr>
    </w:p>
    <w:p w14:paraId="0075708D" w14:textId="77777777" w:rsidR="00A07706" w:rsidRDefault="00A07706" w:rsidP="00FC217F">
      <w:pPr>
        <w:tabs>
          <w:tab w:val="left" w:pos="1083"/>
        </w:tabs>
        <w:spacing w:line="276" w:lineRule="auto"/>
        <w:rPr>
          <w:rFonts w:cs="Arial"/>
        </w:rPr>
      </w:pPr>
    </w:p>
    <w:p w14:paraId="2A4737EA" w14:textId="1D9BF247" w:rsidR="00A07706" w:rsidRPr="00D160EA" w:rsidRDefault="00A07706" w:rsidP="00FC217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D160EA">
        <w:rPr>
          <w:rFonts w:ascii="Arial" w:hAnsi="Arial" w:cs="Arial"/>
          <w:b/>
        </w:rPr>
        <w:t>Razlog za izključitev iz 5k člena UREDBE SVETA (EU) 2022/576</w:t>
      </w:r>
      <w:r w:rsidR="00685DFC">
        <w:rPr>
          <w:rFonts w:ascii="Arial" w:hAnsi="Arial" w:cs="Arial"/>
          <w:b/>
        </w:rPr>
        <w:t>:</w:t>
      </w:r>
    </w:p>
    <w:p w14:paraId="0938E3AD" w14:textId="77777777" w:rsidR="00A07706" w:rsidRPr="00AC427E" w:rsidRDefault="00A07706" w:rsidP="00FC217F">
      <w:pPr>
        <w:pStyle w:val="Odstavekseznama"/>
        <w:ind w:left="360"/>
        <w:rPr>
          <w:rFonts w:ascii="Arial" w:hAnsi="Arial" w:cs="Arial"/>
          <w:b/>
        </w:rPr>
      </w:pPr>
      <w:r w:rsidRPr="00AC427E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6832B41" w14:textId="77777777" w:rsidR="00A07706" w:rsidRPr="00AC427E" w:rsidRDefault="00A07706" w:rsidP="00FC217F">
      <w:pPr>
        <w:pStyle w:val="Odstavekseznama"/>
        <w:numPr>
          <w:ilvl w:val="0"/>
          <w:numId w:val="16"/>
        </w:numPr>
        <w:tabs>
          <w:tab w:val="left" w:pos="142"/>
        </w:tabs>
        <w:rPr>
          <w:rFonts w:ascii="Arial" w:hAnsi="Arial" w:cs="Arial"/>
        </w:rPr>
      </w:pPr>
      <w:r w:rsidRPr="00AC427E">
        <w:rPr>
          <w:rFonts w:ascii="Arial" w:hAnsi="Arial" w:cs="Arial"/>
        </w:rPr>
        <w:t>ruskim državljanom ali fizičnim ali pravnim osebam, subjektom ali organom s sedežem v Rusiji;</w:t>
      </w:r>
    </w:p>
    <w:p w14:paraId="511F3A6C" w14:textId="77777777" w:rsidR="00A07706" w:rsidRPr="00AC427E" w:rsidRDefault="00A07706" w:rsidP="00FC217F">
      <w:pPr>
        <w:pStyle w:val="Odstavekseznama"/>
        <w:numPr>
          <w:ilvl w:val="0"/>
          <w:numId w:val="16"/>
        </w:numPr>
        <w:tabs>
          <w:tab w:val="left" w:pos="142"/>
        </w:tabs>
        <w:rPr>
          <w:rFonts w:ascii="Arial" w:hAnsi="Arial" w:cs="Arial"/>
        </w:rPr>
      </w:pPr>
      <w:r w:rsidRPr="00AC427E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36112AF6" w14:textId="77777777" w:rsidR="00A07706" w:rsidRPr="00AC427E" w:rsidRDefault="00A07706" w:rsidP="00FC217F">
      <w:pPr>
        <w:pStyle w:val="Odstavekseznama"/>
        <w:numPr>
          <w:ilvl w:val="0"/>
          <w:numId w:val="16"/>
        </w:numPr>
        <w:tabs>
          <w:tab w:val="left" w:pos="142"/>
        </w:tabs>
        <w:rPr>
          <w:rFonts w:ascii="Arial" w:hAnsi="Arial" w:cs="Arial"/>
        </w:rPr>
      </w:pPr>
      <w:r w:rsidRPr="00AC427E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4BA9DE28" w14:textId="77777777" w:rsidR="00A07706" w:rsidRDefault="00A07706" w:rsidP="00FC217F">
      <w:pPr>
        <w:tabs>
          <w:tab w:val="left" w:pos="142"/>
        </w:tabs>
        <w:spacing w:line="276" w:lineRule="auto"/>
        <w:ind w:left="360"/>
        <w:jc w:val="both"/>
        <w:rPr>
          <w:rFonts w:cs="Arial"/>
        </w:rPr>
      </w:pPr>
      <w:r w:rsidRPr="00AC427E">
        <w:rPr>
          <w:rFonts w:cs="Arial"/>
        </w:rPr>
        <w:t>in potrjujemo, da pri nas ne obstaja nobeden izmed zgoraj navedenih razlogov za prepoved dodeljevanja naročila.</w:t>
      </w:r>
    </w:p>
    <w:p w14:paraId="4EBC869D" w14:textId="77777777" w:rsidR="00A07706" w:rsidRPr="00AC427E" w:rsidRDefault="00A07706" w:rsidP="00FC217F">
      <w:pPr>
        <w:tabs>
          <w:tab w:val="left" w:pos="142"/>
        </w:tabs>
        <w:spacing w:line="276" w:lineRule="auto"/>
        <w:ind w:left="360"/>
        <w:jc w:val="both"/>
        <w:rPr>
          <w:rFonts w:cs="Arial"/>
        </w:rPr>
      </w:pPr>
    </w:p>
    <w:p w14:paraId="4F52C64F" w14:textId="77777777" w:rsidR="00FB0673" w:rsidRPr="00AC427E" w:rsidRDefault="00FB0673" w:rsidP="00FB0673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AC427E">
        <w:rPr>
          <w:rFonts w:ascii="Arial" w:hAnsi="Arial" w:cs="Arial"/>
          <w:b/>
        </w:rPr>
        <w:t>Bonitetna ocena</w:t>
      </w:r>
      <w:r>
        <w:rPr>
          <w:rFonts w:ascii="Arial" w:hAnsi="Arial" w:cs="Arial"/>
          <w:b/>
        </w:rPr>
        <w:t>:</w:t>
      </w:r>
    </w:p>
    <w:p w14:paraId="358EA6EE" w14:textId="77777777" w:rsidR="00FB0673" w:rsidRPr="00AC427E" w:rsidRDefault="00FB0673" w:rsidP="00FB0673">
      <w:pPr>
        <w:spacing w:line="276" w:lineRule="auto"/>
        <w:ind w:left="360"/>
        <w:jc w:val="both"/>
        <w:rPr>
          <w:rFonts w:cs="Arial"/>
        </w:rPr>
      </w:pPr>
      <w:r w:rsidRPr="00AC427E">
        <w:rPr>
          <w:rFonts w:cs="Arial"/>
        </w:rPr>
        <w:t xml:space="preserve">Izjavljamo, da imamo ustrezno (tekočo, veljavno) bonitetno oceno enega izmed naslednjih kreditnih agencij: </w:t>
      </w:r>
      <w:r>
        <w:rPr>
          <w:rFonts w:cs="Arial"/>
        </w:rPr>
        <w:t>D</w:t>
      </w:r>
      <w:r w:rsidRPr="00B61F80">
        <w:rPr>
          <w:rFonts w:cs="Arial"/>
        </w:rPr>
        <w:t>&amp;B B</w:t>
      </w:r>
      <w:r>
        <w:rPr>
          <w:rFonts w:cs="Arial"/>
        </w:rPr>
        <w:t>,</w:t>
      </w:r>
      <w:r w:rsidRPr="00AC427E">
        <w:rPr>
          <w:rFonts w:cs="Arial"/>
        </w:rPr>
        <w:t xml:space="preserve"> AJPES SB</w:t>
      </w:r>
      <w:r>
        <w:rPr>
          <w:rFonts w:cs="Arial"/>
        </w:rPr>
        <w:t>5</w:t>
      </w:r>
      <w:r w:rsidRPr="00AC427E">
        <w:rPr>
          <w:rFonts w:cs="Arial"/>
        </w:rPr>
        <w:t xml:space="preserve"> ali </w:t>
      </w:r>
      <w:proofErr w:type="spellStart"/>
      <w:r w:rsidRPr="00AC427E">
        <w:rPr>
          <w:rFonts w:cs="Arial"/>
        </w:rPr>
        <w:t>Moody's</w:t>
      </w:r>
      <w:proofErr w:type="spellEnd"/>
      <w:r w:rsidRPr="00AC427E">
        <w:rPr>
          <w:rFonts w:cs="Arial"/>
        </w:rPr>
        <w:t xml:space="preserve"> Ba ali S&amp;P BB ali </w:t>
      </w:r>
      <w:proofErr w:type="spellStart"/>
      <w:r w:rsidRPr="00AC427E">
        <w:rPr>
          <w:rFonts w:cs="Arial"/>
        </w:rPr>
        <w:t>Fitch</w:t>
      </w:r>
      <w:proofErr w:type="spellEnd"/>
      <w:r w:rsidRPr="00AC427E">
        <w:rPr>
          <w:rFonts w:cs="Arial"/>
        </w:rPr>
        <w:t xml:space="preserve"> BB</w:t>
      </w:r>
      <w:r w:rsidRPr="00B61F80">
        <w:rPr>
          <w:rFonts w:cs="Arial"/>
        </w:rPr>
        <w:t xml:space="preserve">, skladno </w:t>
      </w:r>
      <w:r>
        <w:rPr>
          <w:rFonts w:cs="Arial"/>
        </w:rPr>
        <w:t xml:space="preserve"> z</w:t>
      </w:r>
      <w:r w:rsidRPr="00AC427E">
        <w:rPr>
          <w:rFonts w:cs="Arial"/>
        </w:rPr>
        <w:t xml:space="preserve"> obrazc</w:t>
      </w:r>
      <w:r>
        <w:rPr>
          <w:rFonts w:cs="Arial"/>
        </w:rPr>
        <w:t>em</w:t>
      </w:r>
      <w:r w:rsidRPr="00AC427E">
        <w:rPr>
          <w:rFonts w:cs="Arial"/>
        </w:rPr>
        <w:t xml:space="preserve"> OBR – 2.06 (Pogoji za ugotavljanje sposobnosti in usposobljenosti ponudnika). </w:t>
      </w:r>
    </w:p>
    <w:p w14:paraId="3CA6D752" w14:textId="77777777" w:rsidR="00FB0673" w:rsidRDefault="00FB0673" w:rsidP="00FB0673">
      <w:pPr>
        <w:tabs>
          <w:tab w:val="left" w:pos="1083"/>
        </w:tabs>
        <w:spacing w:line="276" w:lineRule="auto"/>
        <w:rPr>
          <w:rFonts w:cs="Arial"/>
        </w:rPr>
      </w:pPr>
    </w:p>
    <w:p w14:paraId="679F3CFA" w14:textId="77777777" w:rsidR="00FB0673" w:rsidRPr="00DA1A30" w:rsidRDefault="00FB0673" w:rsidP="00FB0673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Pr="00DA1A30">
        <w:rPr>
          <w:rFonts w:ascii="Arial" w:hAnsi="Arial" w:cs="Arial"/>
          <w:b/>
        </w:rPr>
        <w:t xml:space="preserve">ehnična sposobnost – </w:t>
      </w:r>
      <w:r>
        <w:rPr>
          <w:rFonts w:ascii="Arial" w:hAnsi="Arial" w:cs="Arial"/>
          <w:b/>
        </w:rPr>
        <w:t>skladiščenje blaga:</w:t>
      </w:r>
    </w:p>
    <w:p w14:paraId="62F33B01" w14:textId="77777777" w:rsidR="00FB0673" w:rsidRDefault="00FB0673" w:rsidP="00FB0673">
      <w:pPr>
        <w:spacing w:line="276" w:lineRule="auto"/>
        <w:ind w:left="360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>
        <w:rPr>
          <w:rFonts w:cs="Arial"/>
        </w:rPr>
        <w:t>blaga, ki je predmet tega naročila</w:t>
      </w:r>
      <w:r w:rsidRPr="00DA1A30">
        <w:rPr>
          <w:rFonts w:cs="Arial"/>
        </w:rPr>
        <w:t xml:space="preserve">, locirano na območju Republike Slovenije in je </w:t>
      </w:r>
      <w:r>
        <w:rPr>
          <w:rFonts w:cs="Arial"/>
        </w:rPr>
        <w:t xml:space="preserve">oz. bo </w:t>
      </w:r>
      <w:r w:rsidRPr="00DA1A30">
        <w:rPr>
          <w:rFonts w:cs="Arial"/>
        </w:rPr>
        <w:t>ves čas</w:t>
      </w:r>
      <w:r>
        <w:rPr>
          <w:rFonts w:cs="Arial"/>
        </w:rPr>
        <w:t xml:space="preserve"> trajanja pogodbe</w:t>
      </w:r>
      <w:r w:rsidRPr="00DA1A30">
        <w:rPr>
          <w:rFonts w:cs="Arial"/>
        </w:rPr>
        <w:t xml:space="preserve"> primerno za skladiščenje tovrstnega blaga.</w:t>
      </w:r>
    </w:p>
    <w:p w14:paraId="282B7CB1" w14:textId="77777777" w:rsidR="00FB0673" w:rsidRDefault="00FB0673" w:rsidP="00FB0673">
      <w:pPr>
        <w:spacing w:line="276" w:lineRule="auto"/>
        <w:ind w:left="360"/>
        <w:jc w:val="both"/>
        <w:rPr>
          <w:rFonts w:cs="Arial"/>
        </w:rPr>
      </w:pPr>
    </w:p>
    <w:p w14:paraId="275B5849" w14:textId="77777777" w:rsidR="00FB0673" w:rsidRPr="00DA1A30" w:rsidRDefault="00FB0673" w:rsidP="00FB0673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  <w:r>
        <w:rPr>
          <w:rFonts w:ascii="Arial" w:hAnsi="Arial" w:cs="Arial"/>
          <w:b/>
        </w:rPr>
        <w:t>:</w:t>
      </w:r>
    </w:p>
    <w:p w14:paraId="7656B505" w14:textId="77777777" w:rsidR="00FB0673" w:rsidRPr="00DA1A30" w:rsidRDefault="00FB0673" w:rsidP="00FB0673">
      <w:pPr>
        <w:pStyle w:val="Telobesedila2"/>
        <w:spacing w:after="0" w:line="276" w:lineRule="auto"/>
        <w:ind w:left="360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določili, navedenimi v osnutku pogodbe (</w:t>
      </w:r>
      <w:r w:rsidRPr="00B94055">
        <w:rPr>
          <w:rFonts w:cs="Arial"/>
        </w:rPr>
        <w:t>obrazec OBR – 2.17.2),</w:t>
      </w:r>
      <w:r w:rsidRPr="00DA1A30">
        <w:rPr>
          <w:rFonts w:cs="Arial"/>
        </w:rPr>
        <w:t xml:space="preserve"> predložili naročniku zahtevano zavarovalno dokumentacijo. </w:t>
      </w:r>
    </w:p>
    <w:p w14:paraId="776B6C1C" w14:textId="77777777" w:rsidR="00FB0673" w:rsidRPr="00DA1A30" w:rsidRDefault="00FB0673" w:rsidP="00FB0673">
      <w:pPr>
        <w:spacing w:line="276" w:lineRule="auto"/>
        <w:ind w:left="360"/>
        <w:jc w:val="both"/>
        <w:rPr>
          <w:rFonts w:cs="Arial"/>
        </w:rPr>
      </w:pPr>
    </w:p>
    <w:p w14:paraId="04FC1F4F" w14:textId="5749C8AE" w:rsidR="00A07706" w:rsidRDefault="00A07706" w:rsidP="00FC217F">
      <w:pPr>
        <w:tabs>
          <w:tab w:val="left" w:pos="1083"/>
        </w:tabs>
        <w:spacing w:line="276" w:lineRule="auto"/>
        <w:rPr>
          <w:rFonts w:cs="Arial"/>
        </w:rPr>
      </w:pPr>
    </w:p>
    <w:p w14:paraId="7B8C3DD8" w14:textId="77777777" w:rsidR="00A07706" w:rsidRPr="00AC427E" w:rsidRDefault="00A07706" w:rsidP="00FC217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bookmarkStart w:id="0" w:name="_Hlk203563661"/>
      <w:r>
        <w:rPr>
          <w:rFonts w:ascii="Arial" w:hAnsi="Arial" w:cs="Arial"/>
          <w:b/>
        </w:rPr>
        <w:t>E</w:t>
      </w:r>
      <w:r w:rsidRPr="00AC427E">
        <w:rPr>
          <w:rFonts w:ascii="Arial" w:hAnsi="Arial" w:cs="Arial"/>
          <w:b/>
        </w:rPr>
        <w:t>konomski in finančni položaj:</w:t>
      </w:r>
    </w:p>
    <w:p w14:paraId="4E2D76A9" w14:textId="77777777" w:rsidR="00A07706" w:rsidRPr="00AC427E" w:rsidRDefault="00A07706" w:rsidP="00FC217F">
      <w:pPr>
        <w:pStyle w:val="Odstavekseznama"/>
        <w:widowControl w:val="0"/>
        <w:ind w:left="357"/>
        <w:rPr>
          <w:rFonts w:ascii="Arial" w:hAnsi="Arial" w:cs="Arial"/>
          <w:shd w:val="clear" w:color="auto" w:fill="FFFFFF"/>
        </w:rPr>
      </w:pPr>
      <w:r w:rsidRPr="00AC427E">
        <w:rPr>
          <w:rFonts w:ascii="Arial" w:hAnsi="Arial" w:cs="Arial"/>
          <w:shd w:val="clear" w:color="auto" w:fill="FFFFFF"/>
        </w:rPr>
        <w:t>Izjavljamo, da na dan oddaje ponudbe nimamo blokiranega transakcijskega računa in da v obdobju zadnjih 180 dni pred rokom za oddajo ponudb nismo imeli nobenega transakcijskega računa blokiranega več kot 20 zaporednih dni.</w:t>
      </w:r>
    </w:p>
    <w:bookmarkEnd w:id="0"/>
    <w:p w14:paraId="412E2083" w14:textId="77777777" w:rsidR="00A07706" w:rsidRDefault="00A07706" w:rsidP="00FC217F">
      <w:pPr>
        <w:spacing w:line="276" w:lineRule="auto"/>
        <w:jc w:val="both"/>
        <w:rPr>
          <w:rFonts w:cs="Arial"/>
        </w:rPr>
      </w:pPr>
    </w:p>
    <w:p w14:paraId="21A229BE" w14:textId="77777777" w:rsidR="00A07706" w:rsidRPr="00EA1633" w:rsidRDefault="00A07706" w:rsidP="00FC217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EA1633">
        <w:rPr>
          <w:rFonts w:ascii="Arial" w:hAnsi="Arial" w:cs="Arial"/>
          <w:b/>
        </w:rPr>
        <w:t>zjava – drugo:</w:t>
      </w:r>
    </w:p>
    <w:p w14:paraId="04A48FB2" w14:textId="77777777" w:rsidR="00562279" w:rsidRDefault="00A07706" w:rsidP="00FC217F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72. člena Zakona o državnih blagovnih rezervah ZBR-1 (Uradni list RS, št. 23/2024) in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21B85CA9" w14:textId="77777777" w:rsidR="00562279" w:rsidRDefault="00562279" w:rsidP="00FC217F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652823EE" w14:textId="3829413C" w:rsidR="00A07706" w:rsidRPr="00EA1633" w:rsidRDefault="00A07706" w:rsidP="00FC217F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>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7F4AA912" w14:textId="3E2BB72E" w:rsidR="00D57EE7" w:rsidRDefault="00D57EE7" w:rsidP="00FC217F">
      <w:pPr>
        <w:tabs>
          <w:tab w:val="left" w:pos="1083"/>
        </w:tabs>
        <w:spacing w:line="276" w:lineRule="auto"/>
        <w:rPr>
          <w:rFonts w:cs="Arial"/>
        </w:rPr>
      </w:pPr>
    </w:p>
    <w:p w14:paraId="0BC1B895" w14:textId="77777777" w:rsidR="009C2E9E" w:rsidRPr="00A90BAF" w:rsidRDefault="009C2E9E" w:rsidP="00FC217F">
      <w:pPr>
        <w:spacing w:line="276" w:lineRule="auto"/>
        <w:rPr>
          <w:rFonts w:cs="Arial"/>
          <w:b/>
        </w:rPr>
      </w:pPr>
    </w:p>
    <w:p w14:paraId="283CA591" w14:textId="11E379F1" w:rsidR="00A7320A" w:rsidRDefault="00A7320A" w:rsidP="00FC217F">
      <w:pPr>
        <w:spacing w:line="276" w:lineRule="auto"/>
        <w:jc w:val="both"/>
        <w:rPr>
          <w:rFonts w:cs="Arial"/>
        </w:rPr>
      </w:pPr>
    </w:p>
    <w:p w14:paraId="5EC9D8AF" w14:textId="539D98A5" w:rsidR="00A7320A" w:rsidRDefault="00A7320A" w:rsidP="00FC217F">
      <w:pPr>
        <w:spacing w:line="276" w:lineRule="auto"/>
        <w:jc w:val="both"/>
        <w:rPr>
          <w:rFonts w:cs="Arial"/>
        </w:rPr>
      </w:pPr>
    </w:p>
    <w:p w14:paraId="5FF5C87C" w14:textId="77777777" w:rsidR="00A7320A" w:rsidRDefault="00A7320A" w:rsidP="00FC217F">
      <w:pPr>
        <w:spacing w:line="276" w:lineRule="auto"/>
        <w:jc w:val="both"/>
        <w:rPr>
          <w:rFonts w:cs="Arial"/>
        </w:rPr>
      </w:pPr>
    </w:p>
    <w:p w14:paraId="07FAF766" w14:textId="77777777" w:rsidR="00D57EE7" w:rsidRDefault="00D57EE7" w:rsidP="00FC217F">
      <w:pPr>
        <w:spacing w:line="276" w:lineRule="auto"/>
        <w:jc w:val="both"/>
        <w:rPr>
          <w:rFonts w:cs="Arial"/>
        </w:rPr>
      </w:pPr>
    </w:p>
    <w:p w14:paraId="41F1C6AB" w14:textId="77777777" w:rsidR="00D57EE7" w:rsidRDefault="00D57EE7" w:rsidP="00FC217F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BDC4E1F" w:rsidR="00D57EE7" w:rsidRDefault="00D57EE7" w:rsidP="00FC217F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7B46B5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FC217F">
      <w:pPr>
        <w:spacing w:line="276" w:lineRule="auto"/>
        <w:rPr>
          <w:rFonts w:cs="Arial"/>
          <w:i/>
        </w:rPr>
      </w:pPr>
    </w:p>
    <w:p w14:paraId="2A5FA442" w14:textId="6735794E" w:rsidR="00A7320A" w:rsidRDefault="00A7320A" w:rsidP="00FC217F">
      <w:pPr>
        <w:spacing w:line="276" w:lineRule="auto"/>
        <w:rPr>
          <w:rFonts w:cs="Arial"/>
          <w:i/>
        </w:rPr>
      </w:pPr>
    </w:p>
    <w:p w14:paraId="097B986E" w14:textId="0249D124" w:rsidR="00A7320A" w:rsidRDefault="00A7320A" w:rsidP="00FC217F">
      <w:pPr>
        <w:spacing w:line="276" w:lineRule="auto"/>
        <w:rPr>
          <w:rFonts w:cs="Arial"/>
          <w:i/>
        </w:rPr>
      </w:pPr>
    </w:p>
    <w:p w14:paraId="64E8F7C4" w14:textId="28B278EE" w:rsidR="00A7320A" w:rsidRDefault="00A7320A" w:rsidP="00FC217F">
      <w:pPr>
        <w:spacing w:line="276" w:lineRule="auto"/>
        <w:rPr>
          <w:rFonts w:cs="Arial"/>
          <w:i/>
        </w:rPr>
      </w:pPr>
    </w:p>
    <w:p w14:paraId="61D61CF9" w14:textId="5ED7E23A" w:rsidR="00A7320A" w:rsidRDefault="00A7320A" w:rsidP="00FC217F">
      <w:pPr>
        <w:spacing w:line="276" w:lineRule="auto"/>
        <w:rPr>
          <w:rFonts w:cs="Arial"/>
          <w:i/>
        </w:rPr>
      </w:pPr>
    </w:p>
    <w:p w14:paraId="11932347" w14:textId="77777777" w:rsidR="00A90BAF" w:rsidRDefault="00A90BAF" w:rsidP="00FC217F">
      <w:pPr>
        <w:spacing w:line="276" w:lineRule="auto"/>
        <w:jc w:val="both"/>
        <w:rPr>
          <w:rFonts w:cs="Arial"/>
          <w:i/>
        </w:rPr>
      </w:pPr>
    </w:p>
    <w:p w14:paraId="4CDCE2D6" w14:textId="77777777" w:rsidR="00A90BAF" w:rsidRDefault="00A90BAF" w:rsidP="00FC217F">
      <w:pPr>
        <w:spacing w:line="276" w:lineRule="auto"/>
        <w:jc w:val="both"/>
        <w:rPr>
          <w:rFonts w:cs="Arial"/>
          <w:i/>
        </w:rPr>
      </w:pPr>
    </w:p>
    <w:p w14:paraId="1B3426BE" w14:textId="0B9ACDFC" w:rsidR="001F0BA2" w:rsidRPr="001F0BA2" w:rsidRDefault="00D57EE7" w:rsidP="00FC217F">
      <w:pPr>
        <w:spacing w:line="276" w:lineRule="auto"/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BFA21" w14:textId="77777777" w:rsidR="004E24B3" w:rsidRDefault="004E24B3">
      <w:r>
        <w:separator/>
      </w:r>
    </w:p>
  </w:endnote>
  <w:endnote w:type="continuationSeparator" w:id="0">
    <w:p w14:paraId="3731A6D1" w14:textId="77777777" w:rsidR="004E24B3" w:rsidRDefault="004E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33337" w14:textId="77777777" w:rsidR="004E24B3" w:rsidRDefault="004E24B3">
      <w:r>
        <w:separator/>
      </w:r>
    </w:p>
  </w:footnote>
  <w:footnote w:type="continuationSeparator" w:id="0">
    <w:p w14:paraId="3A894A4A" w14:textId="77777777" w:rsidR="004E24B3" w:rsidRDefault="004E2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705630">
    <w:abstractNumId w:val="4"/>
  </w:num>
  <w:num w:numId="2" w16cid:durableId="840779097">
    <w:abstractNumId w:val="9"/>
  </w:num>
  <w:num w:numId="3" w16cid:durableId="2002736369">
    <w:abstractNumId w:val="3"/>
  </w:num>
  <w:num w:numId="4" w16cid:durableId="135227278">
    <w:abstractNumId w:val="1"/>
  </w:num>
  <w:num w:numId="5" w16cid:durableId="1828596085">
    <w:abstractNumId w:val="5"/>
  </w:num>
  <w:num w:numId="6" w16cid:durableId="1195074716">
    <w:abstractNumId w:val="0"/>
  </w:num>
  <w:num w:numId="7" w16cid:durableId="83841551">
    <w:abstractNumId w:val="13"/>
  </w:num>
  <w:num w:numId="8" w16cid:durableId="383062406">
    <w:abstractNumId w:val="10"/>
  </w:num>
  <w:num w:numId="9" w16cid:durableId="1120800882">
    <w:abstractNumId w:val="11"/>
  </w:num>
  <w:num w:numId="10" w16cid:durableId="1032919483">
    <w:abstractNumId w:val="12"/>
  </w:num>
  <w:num w:numId="11" w16cid:durableId="1589970760">
    <w:abstractNumId w:val="6"/>
  </w:num>
  <w:num w:numId="12" w16cid:durableId="1932425993">
    <w:abstractNumId w:val="14"/>
  </w:num>
  <w:num w:numId="13" w16cid:durableId="964963413">
    <w:abstractNumId w:val="2"/>
  </w:num>
  <w:num w:numId="14" w16cid:durableId="21447180">
    <w:abstractNumId w:val="15"/>
  </w:num>
  <w:num w:numId="15" w16cid:durableId="769619490">
    <w:abstractNumId w:val="8"/>
  </w:num>
  <w:num w:numId="16" w16cid:durableId="154614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232A"/>
    <w:rsid w:val="00013B00"/>
    <w:rsid w:val="00015B5A"/>
    <w:rsid w:val="0003171C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971AE"/>
    <w:rsid w:val="002976BD"/>
    <w:rsid w:val="002A6A46"/>
    <w:rsid w:val="002B28E0"/>
    <w:rsid w:val="002D6A3C"/>
    <w:rsid w:val="002D6B04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730F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D34"/>
    <w:rsid w:val="00486F2A"/>
    <w:rsid w:val="004A0508"/>
    <w:rsid w:val="004B065E"/>
    <w:rsid w:val="004B39D7"/>
    <w:rsid w:val="004C2B0A"/>
    <w:rsid w:val="004D6B75"/>
    <w:rsid w:val="004E24B3"/>
    <w:rsid w:val="004F524A"/>
    <w:rsid w:val="004F73D2"/>
    <w:rsid w:val="004F7C1C"/>
    <w:rsid w:val="005007FD"/>
    <w:rsid w:val="00504CAB"/>
    <w:rsid w:val="0051745B"/>
    <w:rsid w:val="005255EB"/>
    <w:rsid w:val="00527C55"/>
    <w:rsid w:val="005316C0"/>
    <w:rsid w:val="00532AB8"/>
    <w:rsid w:val="005340E7"/>
    <w:rsid w:val="00537622"/>
    <w:rsid w:val="00541702"/>
    <w:rsid w:val="005608A6"/>
    <w:rsid w:val="00562279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85DFC"/>
    <w:rsid w:val="006A1C3D"/>
    <w:rsid w:val="006B2A2B"/>
    <w:rsid w:val="006C01ED"/>
    <w:rsid w:val="006D3E51"/>
    <w:rsid w:val="006D59F7"/>
    <w:rsid w:val="006E377F"/>
    <w:rsid w:val="006F44F5"/>
    <w:rsid w:val="006F758E"/>
    <w:rsid w:val="007033C0"/>
    <w:rsid w:val="00732256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B46B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367F0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04856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2E9E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07706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5940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1D73"/>
    <w:rsid w:val="00BD4AEF"/>
    <w:rsid w:val="00BE655C"/>
    <w:rsid w:val="00BE6AEE"/>
    <w:rsid w:val="00BF21E6"/>
    <w:rsid w:val="00BF24B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245F"/>
    <w:rsid w:val="00C430CE"/>
    <w:rsid w:val="00C468BF"/>
    <w:rsid w:val="00C561EE"/>
    <w:rsid w:val="00C565DD"/>
    <w:rsid w:val="00C5660B"/>
    <w:rsid w:val="00C64A95"/>
    <w:rsid w:val="00C82B34"/>
    <w:rsid w:val="00C9531D"/>
    <w:rsid w:val="00C97729"/>
    <w:rsid w:val="00CA22E7"/>
    <w:rsid w:val="00CA4B3E"/>
    <w:rsid w:val="00CB008E"/>
    <w:rsid w:val="00CB0D95"/>
    <w:rsid w:val="00CC21C8"/>
    <w:rsid w:val="00CD61B2"/>
    <w:rsid w:val="00CD636A"/>
    <w:rsid w:val="00CD7808"/>
    <w:rsid w:val="00CF12FC"/>
    <w:rsid w:val="00D0472F"/>
    <w:rsid w:val="00D05C1E"/>
    <w:rsid w:val="00D06278"/>
    <w:rsid w:val="00D2343D"/>
    <w:rsid w:val="00D278D4"/>
    <w:rsid w:val="00D27CE9"/>
    <w:rsid w:val="00D35294"/>
    <w:rsid w:val="00D3544D"/>
    <w:rsid w:val="00D46A2B"/>
    <w:rsid w:val="00D47195"/>
    <w:rsid w:val="00D5777E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213C7"/>
    <w:rsid w:val="00E3300C"/>
    <w:rsid w:val="00E43C3D"/>
    <w:rsid w:val="00E4511E"/>
    <w:rsid w:val="00E550C0"/>
    <w:rsid w:val="00E55751"/>
    <w:rsid w:val="00E61921"/>
    <w:rsid w:val="00E676C3"/>
    <w:rsid w:val="00E71D75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99B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0673"/>
    <w:rsid w:val="00FB174F"/>
    <w:rsid w:val="00FB4D34"/>
    <w:rsid w:val="00FC217F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DDA3E-CF3C-4116-868E-2AA5F639D4CA}"/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CE1DB50D-5766-410A-AA94-6B0475C28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30</cp:revision>
  <cp:lastPrinted>2023-06-15T10:19:00Z</cp:lastPrinted>
  <dcterms:created xsi:type="dcterms:W3CDTF">2023-05-09T13:19:00Z</dcterms:created>
  <dcterms:modified xsi:type="dcterms:W3CDTF">2026-04-13T10:11:00Z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